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 xml:space="preserve">Информация об уровне образования и квалификации </w:t>
      </w:r>
    </w:p>
    <w:p>
      <w:pPr>
        <w:shd w:val="clear" w:color="auto" w:fill="FFFFFF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педагогических работников МБДОУ « Детский сад №5 « Солнышко» г. Азнакаево</w:t>
      </w:r>
    </w:p>
    <w:p>
      <w:pPr>
        <w:shd w:val="clear" w:color="auto" w:fill="FFFFFF"/>
        <w:jc w:val="center"/>
        <w:rPr>
          <w:sz w:val="24"/>
          <w:szCs w:val="24"/>
        </w:rPr>
      </w:pPr>
    </w:p>
    <w:tbl>
      <w:tblPr>
        <w:tblStyle w:val="5"/>
        <w:tblW w:w="154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934"/>
        <w:gridCol w:w="1676"/>
        <w:gridCol w:w="4511"/>
        <w:gridCol w:w="510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Должность 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Образование( ВУЗ, квалификация по диплому)</w:t>
            </w: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Последняя аттестация  (кв. категория, дата)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Загидуллина Файруза Альбертовна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Высшее, АСО ( КСЮИ) психолог, преподаватель  психологии; ИЭУП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«дошкольное образование», профессиональная переподготовка «Менеджмент в образовании», 16.04.2018г.</w:t>
            </w: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5.03.2021г.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 Илуза Габделхаевна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Высшее, КФУ г. Казань, учитель математики и информатики,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профессиональная переподготовка ИЭУП ( г. Казань) , « Педагог-психолог дошкольного образования», 2014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«Игра, познание и общение как основные средства интеграции детских видов деятельности и активности (в том числе 16 часов по особенностям организации работы с детьми ОВЗ)», 19.10.2022г.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кв. кат.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27.12.2021г.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Вильданова Гульсирена Гамиловна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по обучению татарского языка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Высшее, НГПИ, учитель татарского языка и  им. литературы. Профессиональ переподготовка КИУ им В.Г. Тимирясева  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 Педагогика и психология дошкольного образования», 31.01.2018г. </w:t>
            </w: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Государственное автономное образовательное учреждение дополнительного образования  «Институт развития образования РТ» 22.10.2021г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Высш. кв. кат.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18.10.2019г.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Муслимова Гульназ Равиловна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Высшее, АСО ( КСЮИ) специалист культуролог, профессиональная переподготовка ИЭУП 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г. Казань) « психолого – педаг. Основы профессиональной деятельности  муз.рук. дошкольной ОО», 28.12.2015г.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высшего образования « Набережночелнинский государственный педагогический университет», 17.02.2022г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кв. кат., 27.12.2018г.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Данилова Мария Сергеевна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физической культуре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Высшее, КГПУ, физическая культура и спорт.</w:t>
            </w: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ФГБОУ высшего образования 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«Набережночелнинский государственный педагогический университет», 7.04.2020г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кв. кат, 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27.12.2018г.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Хасаншина Светлана Витаиловна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 логопед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Высшее, МСГИ, учитель-логопед.</w:t>
            </w: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ПМЦПК и ППРО ИП и О КФУ  «Совершенствование у учителей – логопедов профессиональных компетенций в области  коррекционно- педагогической работы с детьми с ОВЗ в условиях реализации ФГОС», 17.02.2022г.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кв. кат, 27.12.2018г.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</w:trPr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Аббасова Лилия Анисовна 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профессион. Бугульминское пед.училище.,1998г.</w:t>
            </w:r>
            <w:r>
              <w:rPr>
                <w:color w:val="000000"/>
                <w:sz w:val="24"/>
                <w:szCs w:val="24"/>
              </w:rPr>
              <w:br w:type="textWrapping"/>
            </w:r>
            <w:r>
              <w:rPr>
                <w:color w:val="000000"/>
                <w:sz w:val="24"/>
                <w:szCs w:val="24"/>
              </w:rPr>
              <w:t>Высшее, КСЮИ г.Казань, 2005г.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«Дошкольное образование», Психолог.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Преподаватель психологии.</w:t>
            </w: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Приволжский межрегиональный центр повышения квалификации и профессиональной переподготовки работников образования Казанского ( Приволжского) ФУ,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29.01.2021г.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кв. кат,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Фархутдинова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Раушания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Рифовна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4511" w:type="dxa"/>
          </w:tcPr>
          <w:p>
            <w:pPr>
              <w:spacing w:after="24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Высшее, ВЭГУ, г. Уфа, 2016 г. Высшее, Восточная экономико- юридическая гуманитарная академия, педагог</w:t>
            </w: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Приволжский межрегиональный центр повышения квалификации и профессиональной переподготовки. КФУ, 03.06.2022г.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1кв. кат, 2018г.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Мазитова Эльвира Гаптелразаковна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Высшее, ВЭГУ, г. Уфа, 2011г.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Спец: Педагогика и методика дошкольного образования, квал: организатор-методист дошкольного образования</w:t>
            </w: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Государственное автономное образовательное учреждение дополнительного профессионального образования « Институт развития образования РТ»,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05.03.2021г.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кв.кат, 2019 г.</w:t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2821305</wp:posOffset>
                  </wp:positionH>
                  <wp:positionV relativeFrom="paragraph">
                    <wp:posOffset>530860</wp:posOffset>
                  </wp:positionV>
                  <wp:extent cx="19685" cy="18415"/>
                  <wp:effectExtent l="0" t="0" r="0" b="0"/>
                  <wp:wrapNone/>
                  <wp:docPr id="1" name="Рукописный ввод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укописный ввод 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" cy="18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634" w:type="dxa"/>
          </w:tcPr>
          <w:p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10.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Загидуллина Лейсан Анваровна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Высшее, ИЭУиП, 2009 г.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Спец: Психология, квал: психолог. Преподаватель психологии</w:t>
            </w: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" Использование занимательного игрового материала при формировании элементарных матем. представлений у дошкольников", 18.02.2022г.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кв.кат, 2019 г.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Нуртдинова Лилия Сагадатовна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Высшее, Елабужский государственный педагогический университет, 2009 г.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Спец: Родной язык и литература, квал: учитель татарского языка и литературы.Профес. переподготовкаИЭУиП, 2014 г. Педагог и психолог дошкольного образования</w:t>
            </w:r>
          </w:p>
        </w:tc>
        <w:tc>
          <w:tcPr>
            <w:tcW w:w="5103" w:type="dxa"/>
          </w:tcPr>
          <w:p>
            <w:pP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Негосударственное образовательное учреждение дополнительного профессионального образования « Центр социально- гуманитарного образования», 16.04.2020г.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кв.кат.,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 г.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634" w:type="dxa"/>
          </w:tcPr>
          <w:p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Мукменова Рима Руфатовна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Среднее профессиональное , Брежневское педагогическое училище, 1987 г.Спец: Дошкольное воспитание, квал: воспитатель детского сада</w:t>
            </w: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Автономная некоммерческая организация дополнительного профессионального образования « Академия менеджмента»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19.02.2021г.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кв.кат., 2018г.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634" w:type="dxa"/>
            <w:tcBorders>
              <w:bottom w:val="single" w:color="auto" w:sz="4" w:space="0"/>
            </w:tcBorders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Камалова Резеда Наилевна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4511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Высшее, ВЭГУ, г. Уфа, 2011 г.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Спец: Дошкольное образование, квал: воспитатель детей дошкольного возраста. Профес.переподготовка НИСПТР, 2014 г. Дошкольное образование</w:t>
            </w:r>
          </w:p>
        </w:tc>
        <w:tc>
          <w:tcPr>
            <w:tcW w:w="5103" w:type="dxa"/>
          </w:tcPr>
          <w:p>
            <w:pP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Автономная некоммерческая организация дополнительного профессионального образовательной, 12.10.2021г.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кв. кат, 2018 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Марданова Венера Владимировна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  <w:p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4511" w:type="dxa"/>
          </w:tcPr>
          <w:p>
            <w:pP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Средне-профес., Московский педагогический колледж № 16, 2009г.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Дошкольное образование, квал: воспитатель детей дошкольного возраста.Профес.переподготовка НИСПТР, 2014 г.  </w:t>
            </w:r>
          </w:p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Дошкольное образование</w:t>
            </w:r>
          </w:p>
        </w:tc>
        <w:tc>
          <w:tcPr>
            <w:tcW w:w="5103" w:type="dxa"/>
          </w:tcPr>
          <w:p>
            <w:pP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ФГБОУ высшего образования</w:t>
            </w:r>
          </w:p>
          <w:p>
            <w:pP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 Набережночелнинский государственный педагогический институт», 25.06.2020г.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кв. кат, 2020г.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6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1934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Фаттахова Гульназ Исламутдинова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4511" w:type="dxa"/>
          </w:tcPr>
          <w:p>
            <w:pPr>
              <w:spacing w:after="2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Высшее, Татарский гос. Гуманитоарно-пед.институт, 2011 г. Профес.переподготовка ИЭУиП, 2012 г.  Спец: Татарский язык и литература, квал: учитель татарского языка и литературы. Переподготовка: Дошкольное образование, 2012 г.</w:t>
            </w:r>
          </w:p>
        </w:tc>
        <w:tc>
          <w:tcPr>
            <w:tcW w:w="5103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Государственное автономное образовательное учреждение дополнительного профессионального образования « Инстинкт развития образования Р.Т.» 15.04.2022г.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Б\к</w:t>
            </w:r>
          </w:p>
        </w:tc>
      </w:tr>
    </w:tbl>
    <w:p>
      <w:pPr>
        <w:jc w:val="right"/>
        <w:rPr>
          <w:sz w:val="24"/>
          <w:szCs w:val="24"/>
        </w:rPr>
      </w:pPr>
    </w:p>
    <w:sectPr>
      <w:footerReference r:id="rId4" w:type="default"/>
      <w:pgSz w:w="16838" w:h="11906" w:orient="landscape"/>
      <w:pgMar w:top="567" w:right="567" w:bottom="284" w:left="113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70E"/>
    <w:rsid w:val="00015F3F"/>
    <w:rsid w:val="00083A2E"/>
    <w:rsid w:val="000F4AE1"/>
    <w:rsid w:val="001571B1"/>
    <w:rsid w:val="001B089D"/>
    <w:rsid w:val="001B6F49"/>
    <w:rsid w:val="001C1BB9"/>
    <w:rsid w:val="001D0C33"/>
    <w:rsid w:val="001E61AA"/>
    <w:rsid w:val="001F4028"/>
    <w:rsid w:val="00201025"/>
    <w:rsid w:val="00212905"/>
    <w:rsid w:val="00212B0B"/>
    <w:rsid w:val="00257922"/>
    <w:rsid w:val="00261053"/>
    <w:rsid w:val="00294B43"/>
    <w:rsid w:val="002E1E8F"/>
    <w:rsid w:val="002E41F3"/>
    <w:rsid w:val="003074C1"/>
    <w:rsid w:val="00353F88"/>
    <w:rsid w:val="003D558D"/>
    <w:rsid w:val="004C6FB2"/>
    <w:rsid w:val="00587563"/>
    <w:rsid w:val="0060770E"/>
    <w:rsid w:val="00627B54"/>
    <w:rsid w:val="006A2EFF"/>
    <w:rsid w:val="00720A62"/>
    <w:rsid w:val="00806469"/>
    <w:rsid w:val="00825146"/>
    <w:rsid w:val="008A4012"/>
    <w:rsid w:val="008C41EC"/>
    <w:rsid w:val="008E7414"/>
    <w:rsid w:val="0092341C"/>
    <w:rsid w:val="00933EB5"/>
    <w:rsid w:val="009B69C0"/>
    <w:rsid w:val="009E0331"/>
    <w:rsid w:val="009E693F"/>
    <w:rsid w:val="009F02B2"/>
    <w:rsid w:val="00A32059"/>
    <w:rsid w:val="00A74771"/>
    <w:rsid w:val="00AE00D9"/>
    <w:rsid w:val="00AF3E1E"/>
    <w:rsid w:val="00B32A86"/>
    <w:rsid w:val="00B72D05"/>
    <w:rsid w:val="00BC35CA"/>
    <w:rsid w:val="00C006CE"/>
    <w:rsid w:val="00C646EF"/>
    <w:rsid w:val="00C83316"/>
    <w:rsid w:val="00C934C0"/>
    <w:rsid w:val="00CD2886"/>
    <w:rsid w:val="00D07D83"/>
    <w:rsid w:val="00D55B59"/>
    <w:rsid w:val="00D712BF"/>
    <w:rsid w:val="00D92D0F"/>
    <w:rsid w:val="00F222D0"/>
    <w:rsid w:val="00F4796C"/>
    <w:rsid w:val="00F953DA"/>
    <w:rsid w:val="00FB08BE"/>
    <w:rsid w:val="00FE095B"/>
    <w:rsid w:val="5D8379C6"/>
    <w:rsid w:val="6A44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80"/>
    </w:pPr>
    <w:rPr>
      <w:rFonts w:ascii="Times New Roman" w:hAnsi="Times New Roman" w:eastAsia="Times New Roman" w:cs="Times New Roman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6"/>
    <w:unhideWhenUsed/>
    <w:qFormat/>
    <w:uiPriority w:val="99"/>
    <w:pPr>
      <w:tabs>
        <w:tab w:val="center" w:pos="4677"/>
        <w:tab w:val="right" w:pos="9355"/>
      </w:tabs>
    </w:pPr>
  </w:style>
  <w:style w:type="table" w:styleId="5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Нижний колонтитул Знак"/>
    <w:basedOn w:val="2"/>
    <w:link w:val="4"/>
    <w:uiPriority w:val="99"/>
    <w:rPr>
      <w:rFonts w:ascii="Times New Roman" w:hAnsi="Times New Roman" w:eastAsia="Times New Roman" w:cs="Times New Roman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FAF63A-0D9D-4A9A-87D9-BF1201E089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866</Words>
  <Characters>4942</Characters>
  <Lines>41</Lines>
  <Paragraphs>11</Paragraphs>
  <TotalTime>60</TotalTime>
  <ScaleCrop>false</ScaleCrop>
  <LinksUpToDate>false</LinksUpToDate>
  <CharactersWithSpaces>5797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2023-09-11T14:06:00Z</dcterms:created>
  <dc:creator>User</dc:creator>
  <cp:lastModifiedBy>user</cp:lastModifiedBy>
  <cp:lastPrinted>2023-07-26T09:16:00Z</cp:lastPrinted>
  <dcterms:modified xsi:type="dcterms:W3CDTF">2023-11-10T03:32:29Z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804084F742FB465EB9306360DFADF13C_13</vt:lpwstr>
  </property>
</Properties>
</file>